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7" w:rsidRDefault="00171087" w:rsidP="0017108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психодиагностичекого</w:t>
      </w:r>
      <w:proofErr w:type="spellEnd"/>
      <w:r>
        <w:rPr>
          <w:sz w:val="24"/>
          <w:szCs w:val="24"/>
        </w:rPr>
        <w:t xml:space="preserve"> исследования учащихся </w:t>
      </w:r>
      <w:r w:rsidRPr="00171087">
        <w:rPr>
          <w:sz w:val="24"/>
          <w:szCs w:val="24"/>
        </w:rPr>
        <w:t>5</w:t>
      </w:r>
      <w:r>
        <w:rPr>
          <w:sz w:val="24"/>
          <w:szCs w:val="24"/>
        </w:rPr>
        <w:t>-х классов в период адаптации</w:t>
      </w:r>
    </w:p>
    <w:p w:rsidR="00171087" w:rsidRDefault="00171087" w:rsidP="001710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Сроки </w:t>
      </w:r>
      <w:r w:rsidRPr="00A85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проведения:</w:t>
      </w:r>
      <w:r w:rsidRPr="00A8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– октябрь 2020 учебный год.</w:t>
      </w:r>
    </w:p>
    <w:p w:rsidR="007610D1" w:rsidRDefault="007610D1" w:rsidP="00171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D1">
        <w:rPr>
          <w:rFonts w:ascii="Times New Roman" w:hAnsi="Times New Roman" w:cs="Times New Roman"/>
          <w:b/>
          <w:i/>
          <w:sz w:val="24"/>
          <w:szCs w:val="24"/>
        </w:rPr>
        <w:t>Цель психодиагностического исследования:</w:t>
      </w:r>
      <w:r w:rsidRPr="007610D1">
        <w:rPr>
          <w:rFonts w:ascii="Times New Roman" w:hAnsi="Times New Roman" w:cs="Times New Roman"/>
          <w:sz w:val="24"/>
          <w:szCs w:val="24"/>
        </w:rPr>
        <w:t xml:space="preserve"> изучение степени</w:t>
      </w:r>
      <w:r w:rsidR="00C90387">
        <w:rPr>
          <w:rFonts w:ascii="Times New Roman" w:hAnsi="Times New Roman" w:cs="Times New Roman"/>
          <w:sz w:val="24"/>
          <w:szCs w:val="24"/>
        </w:rPr>
        <w:t xml:space="preserve"> и особенностей приспособления, </w:t>
      </w:r>
      <w:r w:rsidR="00C90387" w:rsidRPr="00C90387">
        <w:rPr>
          <w:rFonts w:ascii="Times New Roman" w:hAnsi="Times New Roman" w:cs="Times New Roman"/>
          <w:sz w:val="24"/>
          <w:szCs w:val="24"/>
        </w:rPr>
        <w:t xml:space="preserve"> </w:t>
      </w:r>
      <w:r w:rsidRPr="007610D1">
        <w:rPr>
          <w:rFonts w:ascii="Times New Roman" w:hAnsi="Times New Roman" w:cs="Times New Roman"/>
          <w:sz w:val="24"/>
          <w:szCs w:val="24"/>
        </w:rPr>
        <w:t>обучающихся к новым социально-педагогическим условиям обучения, выявление актуальных трудностей и причин дезадаптации учащихся.</w:t>
      </w:r>
    </w:p>
    <w:p w:rsidR="007610D1" w:rsidRPr="007610D1" w:rsidRDefault="007610D1" w:rsidP="001710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0D1">
        <w:rPr>
          <w:rFonts w:ascii="Times New Roman" w:hAnsi="Times New Roman" w:cs="Times New Roman"/>
          <w:b/>
          <w:i/>
          <w:sz w:val="24"/>
          <w:szCs w:val="24"/>
        </w:rPr>
        <w:t>Задачи исследования:</w:t>
      </w:r>
    </w:p>
    <w:p w:rsidR="007610D1" w:rsidRPr="007610D1" w:rsidRDefault="007610D1" w:rsidP="00171087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0D1">
        <w:rPr>
          <w:rFonts w:ascii="Times New Roman" w:hAnsi="Times New Roman" w:cs="Times New Roman"/>
          <w:sz w:val="24"/>
          <w:szCs w:val="24"/>
        </w:rPr>
        <w:t>Изучение школьной мотивации и познавательной активности детей.</w:t>
      </w:r>
    </w:p>
    <w:p w:rsidR="007610D1" w:rsidRPr="007610D1" w:rsidRDefault="007610D1" w:rsidP="00171087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0D1">
        <w:rPr>
          <w:rFonts w:ascii="Times New Roman" w:hAnsi="Times New Roman" w:cs="Times New Roman"/>
          <w:sz w:val="24"/>
          <w:szCs w:val="24"/>
        </w:rPr>
        <w:t>Изучение актуального психоэмоционального состояния и комфортности обучения.</w:t>
      </w:r>
    </w:p>
    <w:p w:rsidR="007610D1" w:rsidRPr="007610D1" w:rsidRDefault="007610D1" w:rsidP="00171087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0D1">
        <w:rPr>
          <w:rFonts w:ascii="Times New Roman" w:hAnsi="Times New Roman" w:cs="Times New Roman"/>
          <w:sz w:val="24"/>
          <w:szCs w:val="24"/>
        </w:rPr>
        <w:t>Подготовка рекомендаций для учителей и родителей по созданию оптимальных социально-педагогических условий для успешного обучения и адаптации пятиклассников.</w:t>
      </w:r>
    </w:p>
    <w:p w:rsidR="007610D1" w:rsidRPr="007610D1" w:rsidRDefault="007610D1" w:rsidP="001710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747E" w:rsidRPr="00A853DE" w:rsidRDefault="0085747E" w:rsidP="001710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Пятый класс, как утверждают специалисты, — следующий проблемный класс после первого. Десять лет — начало физиологического созревания и одновременно переход к другой системе учебы и новым требованиям.</w:t>
      </w:r>
    </w:p>
    <w:p w:rsidR="0085747E" w:rsidRPr="00A853DE" w:rsidRDefault="0085747E" w:rsidP="001710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>Каждому ребенку в этот период хочется быть активным, умным и независимым, а трудно; хочется быть нужным и успешным в группе своих одноклассников, чтобы каждый новый учитель оценил и увидел все самое лучшее, что есть в пятикласснике, ведь он не хуже других.</w:t>
      </w:r>
    </w:p>
    <w:p w:rsidR="0085747E" w:rsidRDefault="0085747E" w:rsidP="001710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>Конечно, есть дети, которые легко и свободно вписыва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53DE">
        <w:rPr>
          <w:rFonts w:ascii="Times New Roman" w:hAnsi="Times New Roman" w:cs="Times New Roman"/>
          <w:sz w:val="24"/>
          <w:szCs w:val="24"/>
        </w:rPr>
        <w:t xml:space="preserve">тся в школьную систему требований, норм и социальных отношений, но также есть дети подверженные дезадаптации, такие дети становятся невнимательными, менее ответственными, тревожными, хуже учатся по сравнению с начальной школой. </w:t>
      </w:r>
    </w:p>
    <w:p w:rsidR="0085747E" w:rsidRPr="00A853DE" w:rsidRDefault="0085747E" w:rsidP="0085747E">
      <w:pPr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>Сами пятиклассники указывают, что в школе стало сложнее, потому что:</w:t>
      </w:r>
    </w:p>
    <w:p w:rsidR="0085747E" w:rsidRPr="00A853DE" w:rsidRDefault="0085747E" w:rsidP="008574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 xml:space="preserve">Очень много разных учителей (и их надо запомнить); </w:t>
      </w:r>
    </w:p>
    <w:p w:rsidR="0085747E" w:rsidRPr="00A853DE" w:rsidRDefault="0085747E" w:rsidP="008574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 xml:space="preserve">Непривычное расписание (новый режим); </w:t>
      </w:r>
    </w:p>
    <w:p w:rsidR="0085747E" w:rsidRPr="00A853DE" w:rsidRDefault="0085747E" w:rsidP="008574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 xml:space="preserve">Много новых кабинетов, которые неизвестно где и как расположены; </w:t>
      </w:r>
    </w:p>
    <w:p w:rsidR="0085747E" w:rsidRPr="00A853DE" w:rsidRDefault="0085747E" w:rsidP="008574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 xml:space="preserve">Новый классный руководитель; </w:t>
      </w:r>
    </w:p>
    <w:p w:rsidR="0085747E" w:rsidRPr="00A853DE" w:rsidRDefault="0085747E" w:rsidP="008574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 xml:space="preserve">Новые дети в классе (или сам ребенок новый в классе). </w:t>
      </w:r>
    </w:p>
    <w:p w:rsidR="0085747E" w:rsidRPr="00362251" w:rsidRDefault="0085747E" w:rsidP="00171087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51">
        <w:rPr>
          <w:rFonts w:ascii="Times New Roman" w:hAnsi="Times New Roman"/>
          <w:color w:val="000000" w:themeColor="text1"/>
          <w:sz w:val="24"/>
          <w:szCs w:val="24"/>
        </w:rPr>
        <w:t xml:space="preserve">Трудности пятиклассников могут быть вызваны и необходимостью на каждом уроке приспосабливаться к своеобразному темпу, особенностям речи, стилю преподавания каждого учителя. </w:t>
      </w:r>
    </w:p>
    <w:p w:rsidR="0085747E" w:rsidRPr="00362251" w:rsidRDefault="0085747E" w:rsidP="00171087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51">
        <w:rPr>
          <w:rFonts w:ascii="Times New Roman" w:hAnsi="Times New Roman"/>
          <w:color w:val="000000" w:themeColor="text1"/>
          <w:sz w:val="24"/>
          <w:szCs w:val="24"/>
        </w:rPr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85747E" w:rsidRPr="00D65E6E" w:rsidRDefault="0085747E" w:rsidP="00171087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51">
        <w:rPr>
          <w:rFonts w:ascii="Times New Roman" w:hAnsi="Times New Roman"/>
          <w:color w:val="000000" w:themeColor="text1"/>
          <w:sz w:val="24"/>
          <w:szCs w:val="24"/>
        </w:rPr>
        <w:t xml:space="preserve">        Один из факторов, приводящих к формированию и закреплению тревожности школьника, – завышенные ожидания со стороны родителей к успехам своего ребенка. В свою очередь ребенку необходимо чувствовать безусловное принятие родителей, которые верят в него, поддержат и помогут преодолеть возникающие трудности. Ученику важен интерес родителей к школе, классу, в котором он учится, к его школьной жизни, победам и неудачам.                                                                                                                                                                </w:t>
      </w:r>
      <w:r w:rsidRPr="003622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622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Ещё одно важное изменение в личности ребёнка касается мотивационной сферы. Рубеж 4—5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к школе в целом, конфликты с учителями, снижение успеваемости.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/>
          <w:bCs/>
          <w:sz w:val="24"/>
          <w:szCs w:val="24"/>
        </w:rPr>
        <w:t>Признаки успешной адаптации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Удовлетворённость процессом обучения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Самостоятельность при выполнении учебных заданий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Удовлетворённость межличностными отношениями</w:t>
      </w:r>
    </w:p>
    <w:p w:rsidR="0085747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Успешность обучения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/>
          <w:bCs/>
          <w:sz w:val="24"/>
          <w:szCs w:val="24"/>
        </w:rPr>
        <w:t>Проблемы адаптационного периода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 xml:space="preserve">•       Повышение утомляемости 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   Снижение работоспособности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 xml:space="preserve">•         Нарушение поведения  (эмоциональная неустойчивость, низкая </w:t>
      </w:r>
      <w:proofErr w:type="spellStart"/>
      <w:r w:rsidRPr="00A853DE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A853DE">
        <w:rPr>
          <w:rFonts w:ascii="Times New Roman" w:hAnsi="Times New Roman" w:cs="Times New Roman"/>
          <w:bCs/>
          <w:sz w:val="24"/>
          <w:szCs w:val="24"/>
        </w:rPr>
        <w:t>)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   Отсутствие единства требований учителей начальной и средней школы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   Формирование классного коллектива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   Проблема общения со сверстниками</w:t>
      </w:r>
    </w:p>
    <w:p w:rsidR="0085747E" w:rsidRPr="00A853DE" w:rsidRDefault="0085747E" w:rsidP="0085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   Низкая согласованность требований между учителями предметниками в средней школе</w:t>
      </w:r>
    </w:p>
    <w:p w:rsidR="0085747E" w:rsidRPr="0085747E" w:rsidRDefault="0085747E" w:rsidP="0085747E">
      <w:pPr>
        <w:rPr>
          <w:rFonts w:ascii="Times New Roman" w:hAnsi="Times New Roman" w:cs="Times New Roman"/>
          <w:bCs/>
          <w:sz w:val="24"/>
          <w:szCs w:val="24"/>
        </w:rPr>
      </w:pPr>
      <w:r w:rsidRPr="00A853DE">
        <w:rPr>
          <w:rFonts w:ascii="Times New Roman" w:hAnsi="Times New Roman" w:cs="Times New Roman"/>
          <w:bCs/>
          <w:sz w:val="24"/>
          <w:szCs w:val="24"/>
        </w:rPr>
        <w:t>•         Снижение успеваемости</w:t>
      </w:r>
    </w:p>
    <w:p w:rsidR="0085747E" w:rsidRPr="00A853DE" w:rsidRDefault="0085747E" w:rsidP="001710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853DE">
        <w:rPr>
          <w:color w:val="000000"/>
        </w:rPr>
        <w:t>В связи с этим,</w:t>
      </w:r>
      <w:r w:rsidRPr="00A853DE">
        <w:rPr>
          <w:rStyle w:val="apple-converted-space"/>
          <w:color w:val="000000"/>
        </w:rPr>
        <w:t> </w:t>
      </w:r>
      <w:r w:rsidRPr="00A853DE">
        <w:rPr>
          <w:color w:val="000000"/>
        </w:rPr>
        <w:t>целью диагностического минимума</w:t>
      </w:r>
      <w:r w:rsidRPr="00A853DE">
        <w:rPr>
          <w:rStyle w:val="apple-converted-space"/>
          <w:color w:val="000000"/>
        </w:rPr>
        <w:t> </w:t>
      </w:r>
      <w:r w:rsidRPr="00A853DE">
        <w:rPr>
          <w:color w:val="000000"/>
        </w:rPr>
        <w:t>в параллели 5-х классов явилось получение необходимой информации о социально-психологическом статусе школьников для преодоления трудностей периода адаптации к новой социальной ситуации;</w:t>
      </w:r>
      <w:r w:rsidRPr="00A853DE">
        <w:rPr>
          <w:rStyle w:val="apple-converted-space"/>
          <w:color w:val="000000"/>
        </w:rPr>
        <w:t> </w:t>
      </w:r>
      <w:r w:rsidRPr="00A853DE">
        <w:rPr>
          <w:color w:val="000000"/>
        </w:rPr>
        <w:t>предупреждения и преодоления школьных факторов риска.</w:t>
      </w:r>
    </w:p>
    <w:p w:rsidR="0085747E" w:rsidRPr="00A853DE" w:rsidRDefault="0085747E" w:rsidP="0085747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853DE">
        <w:rPr>
          <w:color w:val="000000"/>
        </w:rPr>
        <w:t>Для достижения данной цели решались следующие задачи:</w:t>
      </w:r>
    </w:p>
    <w:p w:rsidR="0085747E" w:rsidRPr="00A853DE" w:rsidRDefault="0085747E" w:rsidP="0085747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853DE">
        <w:rPr>
          <w:color w:val="000000"/>
        </w:rPr>
        <w:t>1. проведено психолого-педагогическое обследование учащихся;</w:t>
      </w:r>
    </w:p>
    <w:p w:rsidR="0085747E" w:rsidRPr="00A853DE" w:rsidRDefault="0085747E" w:rsidP="0085747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853DE">
        <w:rPr>
          <w:color w:val="000000"/>
        </w:rPr>
        <w:t>2. проводилось наблюдение учителей, представителей администрации за поведенческими особенностями учащихся на уроках и внеурочное время;</w:t>
      </w:r>
    </w:p>
    <w:p w:rsidR="0085747E" w:rsidRPr="00A853DE" w:rsidRDefault="0085747E" w:rsidP="0085747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853DE">
        <w:rPr>
          <w:color w:val="000000"/>
        </w:rPr>
        <w:t>3. проводились консультации родителей</w:t>
      </w:r>
      <w:r>
        <w:rPr>
          <w:color w:val="000000"/>
        </w:rPr>
        <w:t xml:space="preserve"> </w:t>
      </w:r>
      <w:r w:rsidRPr="00A853DE">
        <w:rPr>
          <w:color w:val="000000"/>
        </w:rPr>
        <w:t>пятиклассников;</w:t>
      </w:r>
    </w:p>
    <w:p w:rsidR="0085747E" w:rsidRPr="00A853DE" w:rsidRDefault="0085747E" w:rsidP="0085747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853DE">
        <w:rPr>
          <w:color w:val="000000"/>
        </w:rPr>
        <w:t xml:space="preserve">5. проводились консультации </w:t>
      </w:r>
      <w:proofErr w:type="gramStart"/>
      <w:r w:rsidRPr="00A853DE">
        <w:rPr>
          <w:color w:val="000000"/>
        </w:rPr>
        <w:t>класс</w:t>
      </w:r>
      <w:r>
        <w:rPr>
          <w:color w:val="000000"/>
        </w:rPr>
        <w:t>ных</w:t>
      </w:r>
      <w:proofErr w:type="gramEnd"/>
      <w:r w:rsidRPr="00A853DE">
        <w:rPr>
          <w:color w:val="000000"/>
        </w:rPr>
        <w:t>.</w:t>
      </w:r>
    </w:p>
    <w:p w:rsidR="0085747E" w:rsidRPr="00A853DE" w:rsidRDefault="0085747E" w:rsidP="0085747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85747E" w:rsidRPr="00C00C9F" w:rsidRDefault="0085747E" w:rsidP="001710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853DE">
        <w:rPr>
          <w:color w:val="000000"/>
        </w:rPr>
        <w:t>Психодиагностический инструментарий включил в себя следующие диагностические материалы, направленные на изучение, как метапредметных, так и личностных результатов учащихся:</w:t>
      </w:r>
    </w:p>
    <w:p w:rsidR="0085747E" w:rsidRPr="00D65E6E" w:rsidRDefault="0085747E" w:rsidP="001710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747E" w:rsidRDefault="0085747E" w:rsidP="001710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r w:rsidRPr="00D6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диагностики уровня школьной тревожности </w:t>
      </w:r>
      <w:proofErr w:type="spellStart"/>
      <w:r w:rsidRPr="00D6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Филлипса</w:t>
      </w:r>
      <w:proofErr w:type="spellEnd"/>
      <w:r w:rsidRPr="00D6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и</w:t>
      </w:r>
      <w:r w:rsidRPr="00D65E6E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уровня и характера тревожности, связанной со школой у детей младшего и среднего школьного возраста;</w:t>
      </w:r>
    </w:p>
    <w:p w:rsidR="00E759FA" w:rsidRPr="00E759FA" w:rsidRDefault="00E759FA" w:rsidP="001710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Методика изучения мотивации обучения школьников при переходе из начальных</w:t>
      </w:r>
      <w:r w:rsidRPr="00E759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 в средние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М.И.Лукьянова, Н.В.Калинина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  <w:proofErr w:type="gramEnd"/>
    </w:p>
    <w:p w:rsidR="0085747E" w:rsidRPr="00E759FA" w:rsidRDefault="0085747E" w:rsidP="001710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Анкета для оценки уровня школьной мотивации </w:t>
      </w:r>
      <w:proofErr w:type="spellStart"/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Н.Лускановой</w:t>
      </w:r>
      <w:proofErr w:type="spellEnd"/>
      <w:r w:rsidRPr="00E75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5747E" w:rsidRPr="00D65E6E" w:rsidRDefault="0085747E" w:rsidP="001710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Анкета  «Как определить состояние психологического климата  в классе» Федоренко Л.Г.  -  изучение психологического климата в классе.</w:t>
      </w:r>
    </w:p>
    <w:p w:rsidR="0085747E" w:rsidRPr="00A853DE" w:rsidRDefault="0085747E" w:rsidP="001710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84" w:rsidRDefault="00FF0784" w:rsidP="0017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784" w:rsidRDefault="00FF0784" w:rsidP="0017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47E" w:rsidRPr="007610D1" w:rsidRDefault="0085747E" w:rsidP="0017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51F">
        <w:rPr>
          <w:rFonts w:ascii="Times New Roman" w:eastAsia="Times New Roman" w:hAnsi="Times New Roman" w:cs="Times New Roman"/>
          <w:b/>
          <w:bCs/>
          <w:sz w:val="24"/>
          <w:szCs w:val="24"/>
        </w:rPr>
        <w:t>1. Школьная мотивация и познавательная активность.</w:t>
      </w:r>
    </w:p>
    <w:p w:rsidR="0085747E" w:rsidRPr="007F33AE" w:rsidRDefault="0085747E" w:rsidP="0017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AE">
        <w:rPr>
          <w:rFonts w:ascii="Times New Roman" w:hAnsi="Times New Roman" w:cs="Times New Roman"/>
          <w:b/>
          <w:sz w:val="24"/>
          <w:szCs w:val="24"/>
        </w:rPr>
        <w:t>Цель методики:</w:t>
      </w:r>
      <w:r w:rsidRPr="007F33AE">
        <w:rPr>
          <w:rFonts w:ascii="Times New Roman" w:hAnsi="Times New Roman" w:cs="Times New Roman"/>
          <w:sz w:val="24"/>
          <w:szCs w:val="24"/>
        </w:rPr>
        <w:t xml:space="preserve"> выявить относительную выраженность различных мотивов, побуждающих к учению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AE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F33AE">
        <w:rPr>
          <w:rFonts w:ascii="Times New Roman" w:eastAsia="Times New Roman" w:hAnsi="Times New Roman" w:cs="Times New Roman"/>
          <w:sz w:val="24"/>
          <w:szCs w:val="24"/>
        </w:rPr>
        <w:t xml:space="preserve"> ответить на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вопросов анкеты</w:t>
      </w:r>
      <w:r w:rsidRPr="007F33AE">
        <w:rPr>
          <w:rFonts w:ascii="Times New Roman" w:eastAsia="Times New Roman" w:hAnsi="Times New Roman" w:cs="Times New Roman"/>
          <w:sz w:val="24"/>
          <w:szCs w:val="24"/>
        </w:rPr>
        <w:t>, выбирая из предлагаемых вариантов наиболее соответствующий им.</w:t>
      </w:r>
    </w:p>
    <w:p w:rsidR="0085747E" w:rsidRPr="007F33AE" w:rsidRDefault="0085747E" w:rsidP="001710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AE">
        <w:rPr>
          <w:rFonts w:ascii="Times New Roman" w:eastAsia="Times New Roman" w:hAnsi="Times New Roman" w:cs="Times New Roman"/>
          <w:sz w:val="24"/>
          <w:szCs w:val="24"/>
        </w:rPr>
        <w:t>По результатам исследования было установлено 5 основных уровней школьной мотивации, по которым распределились учащиеся 5-х классов, что отражено в таблице:</w:t>
      </w:r>
    </w:p>
    <w:p w:rsidR="0085747E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sz w:val="26"/>
          <w:szCs w:val="26"/>
        </w:rPr>
      </w:pPr>
    </w:p>
    <w:p w:rsidR="0085747E" w:rsidRPr="007F33AE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33AE">
        <w:rPr>
          <w:rFonts w:ascii="Times New Roman" w:eastAsia="Times New Roman" w:hAnsi="Times New Roman" w:cs="Times New Roman"/>
          <w:b/>
          <w:sz w:val="26"/>
          <w:szCs w:val="26"/>
        </w:rPr>
        <w:t xml:space="preserve">5 «А» класс </w:t>
      </w:r>
    </w:p>
    <w:p w:rsidR="0085747E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2142"/>
        <w:gridCol w:w="5823"/>
        <w:gridCol w:w="1286"/>
        <w:gridCol w:w="829"/>
      </w:tblGrid>
      <w:tr w:rsidR="0085747E" w:rsidRPr="0009551F" w:rsidTr="00285DD9">
        <w:trPr>
          <w:trHeight w:val="26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уровня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(25 - 30)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школьной мотивации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(20 - 24)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Хорошая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III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(15 - 19)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Положительное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школе, но школа привлекает детей </w:t>
            </w:r>
            <w:proofErr w:type="spell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IV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(10 - 14)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Низкая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28,6%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V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(ниже 10)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Негативное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школе, </w:t>
            </w:r>
            <w:proofErr w:type="gram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E73AB4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9,5%</w:t>
            </w:r>
          </w:p>
        </w:tc>
      </w:tr>
    </w:tbl>
    <w:p w:rsidR="0085747E" w:rsidRPr="0009551F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sz w:val="26"/>
          <w:szCs w:val="26"/>
        </w:rPr>
      </w:pPr>
    </w:p>
    <w:p w:rsidR="0085747E" w:rsidRPr="007F33AE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33AE">
        <w:rPr>
          <w:rFonts w:ascii="Times New Roman" w:eastAsia="Times New Roman" w:hAnsi="Times New Roman" w:cs="Times New Roman"/>
          <w:b/>
          <w:sz w:val="26"/>
          <w:szCs w:val="26"/>
        </w:rPr>
        <w:t xml:space="preserve">5 «Б» класс </w:t>
      </w:r>
    </w:p>
    <w:p w:rsidR="0085747E" w:rsidRDefault="0085747E" w:rsidP="0085747E">
      <w:pPr>
        <w:spacing w:after="0" w:line="240" w:lineRule="auto"/>
      </w:pPr>
    </w:p>
    <w:tbl>
      <w:tblPr>
        <w:tblW w:w="10080" w:type="dxa"/>
        <w:tblInd w:w="93" w:type="dxa"/>
        <w:tblLook w:val="04A0"/>
      </w:tblPr>
      <w:tblGrid>
        <w:gridCol w:w="2142"/>
        <w:gridCol w:w="5823"/>
        <w:gridCol w:w="1286"/>
        <w:gridCol w:w="829"/>
      </w:tblGrid>
      <w:tr w:rsidR="0085747E" w:rsidRPr="0009551F" w:rsidTr="00285DD9">
        <w:trPr>
          <w:trHeight w:val="26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уровня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(25 - 30)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школьной мотивации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(20 - 24)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Хорошая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33,3%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III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(15 - 19)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Положительное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школе, но школа привлекает детей </w:t>
            </w:r>
            <w:proofErr w:type="spell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34,3%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IV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(10 - 14)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Низкая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V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(ниже 10)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Негативное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школе, </w:t>
            </w:r>
            <w:proofErr w:type="gram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12,5%</w:t>
            </w:r>
          </w:p>
        </w:tc>
      </w:tr>
    </w:tbl>
    <w:p w:rsidR="0085747E" w:rsidRDefault="0085747E" w:rsidP="0085747E">
      <w:pPr>
        <w:spacing w:after="0" w:line="240" w:lineRule="auto"/>
      </w:pPr>
    </w:p>
    <w:p w:rsidR="0085747E" w:rsidRPr="007F33AE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33AE">
        <w:rPr>
          <w:rFonts w:ascii="Times New Roman" w:eastAsia="Times New Roman" w:hAnsi="Times New Roman" w:cs="Times New Roman"/>
          <w:b/>
          <w:sz w:val="26"/>
          <w:szCs w:val="26"/>
        </w:rPr>
        <w:t xml:space="preserve">5 «В» класс </w:t>
      </w:r>
    </w:p>
    <w:p w:rsidR="0085747E" w:rsidRDefault="0085747E" w:rsidP="0085747E">
      <w:pPr>
        <w:shd w:val="clear" w:color="auto" w:fill="FFFFFF"/>
        <w:spacing w:after="0"/>
        <w:ind w:firstLine="92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2142"/>
        <w:gridCol w:w="5823"/>
        <w:gridCol w:w="1286"/>
        <w:gridCol w:w="829"/>
      </w:tblGrid>
      <w:tr w:rsidR="0085747E" w:rsidRPr="00AE4B48" w:rsidTr="00285DD9">
        <w:trPr>
          <w:trHeight w:val="26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уровня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(25 - 30)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школьной мотивации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5747E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233D4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85747E"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(20 - 24)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Хорошая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5747E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233D4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 w:rsidR="0085747E"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III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(15 - 19)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Положительное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школе, но школа привлекает детей </w:t>
            </w:r>
            <w:proofErr w:type="spell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5747E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233D4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 w:rsidR="0085747E"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IV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(10 - 14)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Низкая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5747E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233D4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85747E"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85747E" w:rsidRPr="0009551F" w:rsidTr="00285DD9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V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(ниже 10)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09551F" w:rsidRDefault="0085747E" w:rsidP="0028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Негативное</w:t>
            </w:r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школе, </w:t>
            </w:r>
            <w:proofErr w:type="gram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51F">
              <w:rPr>
                <w:rFonts w:ascii="Times New Roman" w:eastAsia="Times New Roman" w:hAnsi="Times New Roman" w:cs="Times New Roman"/>
                <w:sz w:val="20"/>
                <w:szCs w:val="20"/>
              </w:rPr>
              <w:t>дезадаптация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5747E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47E" w:rsidRPr="00AE4B48" w:rsidRDefault="008233D4" w:rsidP="0028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85747E" w:rsidRPr="00AE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85747E" w:rsidRPr="00E73AB4" w:rsidRDefault="0085747E" w:rsidP="0085747E">
      <w:pPr>
        <w:rPr>
          <w:rFonts w:ascii="Times New Roman" w:hAnsi="Times New Roman" w:cs="Times New Roman"/>
          <w:b/>
        </w:rPr>
      </w:pPr>
      <w:r w:rsidRPr="00E73AB4">
        <w:rPr>
          <w:rFonts w:ascii="Times New Roman" w:hAnsi="Times New Roman" w:cs="Times New Roman"/>
          <w:b/>
        </w:rPr>
        <w:lastRenderedPageBreak/>
        <w:t>5 «А» класс</w:t>
      </w:r>
    </w:p>
    <w:p w:rsidR="0085747E" w:rsidRDefault="0085747E" w:rsidP="0085747E">
      <w:r>
        <w:rPr>
          <w:noProof/>
        </w:rPr>
        <w:drawing>
          <wp:inline distT="0" distB="0" distL="0" distR="0">
            <wp:extent cx="5334000" cy="2600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747E" w:rsidRPr="00E73AB4" w:rsidRDefault="0085747E" w:rsidP="0085747E">
      <w:pPr>
        <w:rPr>
          <w:rFonts w:ascii="Times New Roman" w:hAnsi="Times New Roman" w:cs="Times New Roman"/>
          <w:b/>
        </w:rPr>
      </w:pPr>
      <w:r w:rsidRPr="00E73AB4">
        <w:rPr>
          <w:rFonts w:ascii="Times New Roman" w:hAnsi="Times New Roman" w:cs="Times New Roman"/>
          <w:b/>
        </w:rPr>
        <w:t>5 «Б» класс</w:t>
      </w:r>
    </w:p>
    <w:p w:rsidR="0085747E" w:rsidRDefault="0085747E" w:rsidP="0085747E">
      <w:r>
        <w:rPr>
          <w:noProof/>
        </w:rPr>
        <w:drawing>
          <wp:inline distT="0" distB="0" distL="0" distR="0">
            <wp:extent cx="5076825" cy="26003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3AB4" w:rsidRPr="00382067" w:rsidRDefault="00E73AB4" w:rsidP="0038206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2067">
        <w:rPr>
          <w:rFonts w:ascii="Times New Roman" w:hAnsi="Times New Roman" w:cs="Times New Roman"/>
          <w:b/>
        </w:rPr>
        <w:t>«В» класс</w:t>
      </w:r>
    </w:p>
    <w:p w:rsidR="00E73AB4" w:rsidRDefault="00E73AB4" w:rsidP="0085747E">
      <w:r>
        <w:rPr>
          <w:noProof/>
        </w:rPr>
        <w:drawing>
          <wp:inline distT="0" distB="0" distL="0" distR="0">
            <wp:extent cx="5334000" cy="2914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2067" w:rsidRDefault="00382067" w:rsidP="00382067">
      <w:pPr>
        <w:spacing w:after="1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38206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Психоэмоциональное состояние учащихся 5-х классов.</w:t>
      </w:r>
    </w:p>
    <w:p w:rsidR="00382067" w:rsidRPr="00382067" w:rsidRDefault="00382067" w:rsidP="00382067">
      <w:pPr>
        <w:spacing w:after="1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067" w:rsidRPr="00382067" w:rsidRDefault="00382067" w:rsidP="003820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06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0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и характер тревожности у детей младшего и среднего школьного возраста.</w:t>
      </w:r>
    </w:p>
    <w:p w:rsidR="00382067" w:rsidRPr="00382067" w:rsidRDefault="00382067" w:rsidP="003820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67">
        <w:rPr>
          <w:rFonts w:ascii="Times New Roman" w:eastAsia="Times New Roman" w:hAnsi="Times New Roman" w:cs="Times New Roman"/>
          <w:sz w:val="24"/>
          <w:szCs w:val="24"/>
        </w:rPr>
        <w:t>Школьная тревожность – это самое широкое понятие, включающее различные аспекты устойчивого школьного эмоционального неблагополучия.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 Ребенок постоянно чувствует собственную неадекватность, неполноценность, не уверен в правильности своего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067" w:rsidRPr="00382067" w:rsidRDefault="00382067" w:rsidP="00382067">
      <w:pPr>
        <w:spacing w:after="132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67">
        <w:rPr>
          <w:rFonts w:ascii="Times New Roman" w:eastAsia="Times New Roman" w:hAnsi="Times New Roman" w:cs="Times New Roman"/>
          <w:sz w:val="24"/>
          <w:szCs w:val="24"/>
        </w:rPr>
        <w:t>Наличие тревожности свидетельствует о сложностях адаптации, а очень высокий её уровень является показателем дезадаптации ребенка. Тревожность - форма психоэмоционального неблагополучия, которая свидетельствует о наличии стрессового состояния у человека. Об этом должны знать учителя и все делать для снятия тревожности, так как от этого зависит адаптация обучающегося к социальной среде.</w:t>
      </w:r>
    </w:p>
    <w:p w:rsidR="00382067" w:rsidRPr="00382067" w:rsidRDefault="00382067" w:rsidP="00382067">
      <w:pPr>
        <w:spacing w:after="132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67">
        <w:rPr>
          <w:rFonts w:ascii="Times New Roman" w:eastAsia="Times New Roman" w:hAnsi="Times New Roman" w:cs="Times New Roman"/>
          <w:sz w:val="24"/>
          <w:szCs w:val="24"/>
        </w:rPr>
        <w:t xml:space="preserve">Было проанализировано психоэмоциональное состояние пятиклассников как по общей тревожности в школе, так и по частным видам проявления школьной тревожности. </w:t>
      </w:r>
    </w:p>
    <w:p w:rsidR="00382067" w:rsidRPr="00382067" w:rsidRDefault="00382067" w:rsidP="00382067">
      <w:pPr>
        <w:spacing w:after="132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67">
        <w:rPr>
          <w:rFonts w:ascii="Times New Roman" w:eastAsia="Times New Roman" w:hAnsi="Times New Roman" w:cs="Times New Roman"/>
          <w:sz w:val="24"/>
          <w:szCs w:val="24"/>
        </w:rPr>
        <w:t>Обобщая полученные данные можно сказать, что наибольшую тревогу у пятиклассников вызывают:</w:t>
      </w:r>
    </w:p>
    <w:p w:rsidR="00803D28" w:rsidRDefault="00803D28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rPr>
          <w:sz w:val="24"/>
          <w:szCs w:val="24"/>
        </w:rPr>
      </w:pPr>
    </w:p>
    <w:p w:rsidR="00382067" w:rsidRDefault="00382067" w:rsidP="00382067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82067" w:rsidSect="0085747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64429" w:rsidRPr="00E64429" w:rsidRDefault="00E64429" w:rsidP="00E6442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44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Расшифровка шкал:</w:t>
      </w:r>
    </w:p>
    <w:p w:rsidR="00E64429" w:rsidRPr="00E64429" w:rsidRDefault="00E64429" w:rsidP="00E644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44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«а» - </w:t>
      </w:r>
      <w:r w:rsidR="00304739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</w:t>
      </w:r>
      <w:proofErr w:type="spellEnd"/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8"/>
        <w:tblW w:w="0" w:type="auto"/>
        <w:tblLook w:val="04A0"/>
      </w:tblPr>
      <w:tblGrid>
        <w:gridCol w:w="586"/>
        <w:gridCol w:w="3490"/>
        <w:gridCol w:w="994"/>
        <w:gridCol w:w="10282"/>
      </w:tblGrid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Шкала</w:t>
            </w:r>
          </w:p>
        </w:tc>
        <w:tc>
          <w:tcPr>
            <w:tcW w:w="994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282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 </w:t>
            </w:r>
            <w:proofErr w:type="spellStart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</w:t>
            </w:r>
            <w:proofErr w:type="spellEnd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Переживание социального стресса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282" w:type="dxa"/>
          </w:tcPr>
          <w:p w:rsidR="00E64429" w:rsidRPr="00E64429" w:rsidRDefault="00521C10" w:rsidP="00521C1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2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2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  <w:r w:rsidR="0081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9BA" w:rsidRPr="008E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1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  <w:r w:rsidR="008149BA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8149BA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="00E64429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2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7042E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73</w:t>
            </w:r>
            <w:r w:rsidR="00E64429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2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  <w:r w:rsidR="0081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C704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042E" w:rsidRPr="00C7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Фрустрация потребности в достижении успеха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0282" w:type="dxa"/>
          </w:tcPr>
          <w:p w:rsidR="00E64429" w:rsidRPr="00E64429" w:rsidRDefault="00521C10" w:rsidP="00521C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  <w:r w:rsidR="00AA2B6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2B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AA2B69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54%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AA2B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уч-ся</w:t>
            </w:r>
            <w:r w:rsidR="008E140C" w:rsidRPr="0038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4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8E140C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62%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уч-ся </w:t>
            </w:r>
            <w:r w:rsidR="008E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E140C" w:rsidRPr="00C7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самовыражения</w:t>
            </w:r>
          </w:p>
        </w:tc>
        <w:tc>
          <w:tcPr>
            <w:tcW w:w="994" w:type="dxa"/>
          </w:tcPr>
          <w:p w:rsidR="00E64429" w:rsidRPr="00521C10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1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82" w:type="dxa"/>
          </w:tcPr>
          <w:p w:rsidR="008E140C" w:rsidRPr="00E64429" w:rsidRDefault="00521C10" w:rsidP="00521C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уч-ся </w:t>
            </w:r>
            <w:r w:rsidR="008E140C" w:rsidRPr="0038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уч-ся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E64429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7042E" w:rsidRPr="0038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ситуации проверки знаний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282" w:type="dxa"/>
          </w:tcPr>
          <w:p w:rsidR="00E64429" w:rsidRPr="00E64429" w:rsidRDefault="00521C10" w:rsidP="00521C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8E14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14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8E140C" w:rsidRPr="00C704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8E14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уч-ся</w:t>
            </w:r>
            <w:r w:rsidR="00C7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7042E" w:rsidRPr="00C7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7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уч-ся</w:t>
            </w:r>
            <w:r w:rsidR="001F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F50A1" w:rsidRPr="001F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Страх </w:t>
            </w:r>
            <w:proofErr w:type="spellStart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несоответствовать</w:t>
            </w:r>
            <w:proofErr w:type="spellEnd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ожиданиям окружающих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0282" w:type="dxa"/>
          </w:tcPr>
          <w:p w:rsidR="00E64429" w:rsidRPr="00E64429" w:rsidRDefault="00521C10" w:rsidP="00521C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уч-ся</w:t>
            </w:r>
            <w:r w:rsidR="001F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0A1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518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60%</w:t>
            </w:r>
            <w:r w:rsidR="0023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уч-ся</w:t>
            </w:r>
            <w:r w:rsidR="00C5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5180A" w:rsidRPr="00C51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="00232E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5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уч-ся</w:t>
            </w:r>
            <w:r w:rsidR="00C5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503D9" w:rsidRPr="00C5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  <w:r w:rsidR="00C5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Низкая физиологическая сопротивляемость стрессу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282" w:type="dxa"/>
          </w:tcPr>
          <w:p w:rsidR="00C503D9" w:rsidRPr="00E64429" w:rsidRDefault="00521C10" w:rsidP="00C503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уч-ся</w:t>
            </w:r>
            <w:r w:rsidR="00C503D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503D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60%</w:t>
            </w:r>
            <w:r w:rsidR="0023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уч-ся</w:t>
            </w:r>
            <w:r w:rsidR="00C5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503D9" w:rsidRPr="00C5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  <w:p w:rsidR="00E64429" w:rsidRPr="00E64429" w:rsidRDefault="00E64429" w:rsidP="00E644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Проблемы и страхи в отношениях с учителями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0282" w:type="dxa"/>
          </w:tcPr>
          <w:p w:rsidR="00E64429" w:rsidRPr="00E64429" w:rsidRDefault="00521C10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уч-ся</w:t>
            </w:r>
            <w:r w:rsidR="00C503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503D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63%</w:t>
            </w:r>
            <w:r w:rsidR="0023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уч-ся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04A4E" w:rsidRP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  <w:r w:rsidR="00232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04A4E" w:rsidRP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490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тревожность в школе</w:t>
            </w:r>
          </w:p>
        </w:tc>
        <w:tc>
          <w:tcPr>
            <w:tcW w:w="994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282" w:type="dxa"/>
          </w:tcPr>
          <w:p w:rsidR="00E64429" w:rsidRPr="00E64429" w:rsidRDefault="00521C10" w:rsidP="00521C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уч-ся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04A4E" w:rsidRP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  <w:r w:rsidR="00232E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04A4E" w:rsidRP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59%</w:t>
            </w:r>
            <w:r w:rsidR="00232E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уч-ся</w:t>
            </w:r>
            <w:r w:rsidR="00D04A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D04A4E" w:rsidRPr="00D04A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68%</w:t>
            </w:r>
            <w:r w:rsidR="00232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D04A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уч-ся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04A4E" w:rsidRP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  <w:r w:rsidR="00232E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D0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04A4E" w:rsidRPr="00C5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04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04A4E" w:rsidRPr="00C5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32EB6" w:rsidRPr="00E64429" w:rsidRDefault="00E64429" w:rsidP="00E644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</w:p>
    <w:p w:rsidR="00E64429" w:rsidRPr="00E64429" w:rsidRDefault="00E64429" w:rsidP="00E644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44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«б» - </w:t>
      </w:r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0473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</w:t>
      </w:r>
      <w:proofErr w:type="spellEnd"/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8"/>
        <w:tblW w:w="0" w:type="auto"/>
        <w:tblLook w:val="04A0"/>
      </w:tblPr>
      <w:tblGrid>
        <w:gridCol w:w="587"/>
        <w:gridCol w:w="3495"/>
        <w:gridCol w:w="988"/>
        <w:gridCol w:w="10282"/>
      </w:tblGrid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Шкала</w:t>
            </w:r>
          </w:p>
        </w:tc>
        <w:tc>
          <w:tcPr>
            <w:tcW w:w="988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282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 </w:t>
            </w:r>
            <w:proofErr w:type="spellStart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</w:t>
            </w:r>
            <w:proofErr w:type="spellEnd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Переживание социального стресса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2050F1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2050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64%</w:t>
            </w:r>
            <w:r w:rsidR="00205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2050F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050F1" w:rsidRPr="002050F1">
              <w:rPr>
                <w:rFonts w:ascii="Times New Roman" w:eastAsia="Times New Roman" w:hAnsi="Times New Roman" w:cs="Times New Roman"/>
                <w:b/>
              </w:rPr>
              <w:t>82%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Фрустрация потребности в достижении успеха</w:t>
            </w:r>
          </w:p>
        </w:tc>
        <w:tc>
          <w:tcPr>
            <w:tcW w:w="988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 уч-ся</w:t>
            </w:r>
            <w:r w:rsidR="002050F1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2050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54%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205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2050F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050F1" w:rsidRPr="002050F1">
              <w:rPr>
                <w:rFonts w:ascii="Times New Roman" w:eastAsia="Times New Roman" w:hAnsi="Times New Roman" w:cs="Times New Roman"/>
                <w:b/>
              </w:rPr>
              <w:t>62%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самовыражения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7 уч-ся</w:t>
            </w:r>
            <w:r w:rsidR="00CC0B2F">
              <w:rPr>
                <w:rFonts w:ascii="Times New Roman" w:eastAsia="Times New Roman" w:hAnsi="Times New Roman" w:cs="Times New Roman"/>
              </w:rPr>
              <w:t xml:space="preserve"> 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C0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C0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 уч-ся</w:t>
            </w:r>
            <w:r w:rsidR="00CC0B2F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C0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83%</w:t>
            </w:r>
            <w:r w:rsidR="00CC0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CC0B2F">
              <w:rPr>
                <w:rFonts w:ascii="Times New Roman" w:eastAsia="Times New Roman" w:hAnsi="Times New Roman" w:cs="Times New Roman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C0B2F" w:rsidRPr="00CC0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E64429" w:rsidRPr="00CC0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ситуации проверки знаний</w:t>
            </w:r>
          </w:p>
        </w:tc>
        <w:tc>
          <w:tcPr>
            <w:tcW w:w="988" w:type="dxa"/>
          </w:tcPr>
          <w:p w:rsidR="00E64429" w:rsidRPr="00171087" w:rsidRDefault="00E64429" w:rsidP="001710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1710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 уч-ся</w:t>
            </w:r>
            <w:r w:rsidR="00CC0B2F">
              <w:rPr>
                <w:rFonts w:ascii="Times New Roman" w:eastAsia="Times New Roman" w:hAnsi="Times New Roman" w:cs="Times New Roman"/>
              </w:rPr>
              <w:t xml:space="preserve"> -</w:t>
            </w:r>
            <w:r w:rsidR="00CC0B2F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CC0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7 уч-ся</w:t>
            </w:r>
            <w:r w:rsidR="00A16B9D">
              <w:rPr>
                <w:rFonts w:ascii="Times New Roman" w:eastAsia="Times New Roman" w:hAnsi="Times New Roman" w:cs="Times New Roman"/>
              </w:rPr>
              <w:t xml:space="preserve"> 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A16B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 уч-ся</w:t>
            </w:r>
            <w:r w:rsidR="00A16B9D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64429" w:rsidRPr="00A16B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Страх </w:t>
            </w:r>
            <w:proofErr w:type="spellStart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несоответствовать</w:t>
            </w:r>
            <w:proofErr w:type="spellEnd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ожиданиям окружающих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7 уч-ся</w:t>
            </w:r>
            <w:r w:rsidR="00A16B9D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A16B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5 уч-ся </w:t>
            </w:r>
            <w:r w:rsidR="00A16B9D">
              <w:rPr>
                <w:rFonts w:ascii="Times New Roman" w:eastAsia="Times New Roman" w:hAnsi="Times New Roman" w:cs="Times New Roman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A16B9D" w:rsidRP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E64429" w:rsidRP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0%</w:t>
            </w:r>
            <w:r w:rsid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6D1A12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6D1A12" w:rsidRPr="00A16B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Низкая физиологическая сопротивляемость стрессу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6D1A12">
              <w:rPr>
                <w:rFonts w:ascii="Times New Roman" w:eastAsia="Times New Roman" w:hAnsi="Times New Roman" w:cs="Times New Roman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6D1A12" w:rsidRPr="008A3A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 уч-ся</w:t>
            </w:r>
            <w:r w:rsidR="006D1A12">
              <w:rPr>
                <w:rFonts w:ascii="Times New Roman" w:eastAsia="Times New Roman" w:hAnsi="Times New Roman" w:cs="Times New Roman"/>
              </w:rPr>
              <w:t xml:space="preserve"> </w:t>
            </w:r>
            <w:r w:rsidR="006D1A12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6D1A12" w:rsidRP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80%</w:t>
            </w:r>
            <w:r w:rsid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1 уч-ся </w:t>
            </w:r>
            <w:r w:rsidR="006D1A12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D1A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Проблемы и страхи в отношениях с учителями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 уч-ся</w:t>
            </w:r>
            <w:r w:rsidR="006D1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63%</w:t>
            </w:r>
            <w:r w:rsid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>1 уч-ся</w:t>
            </w:r>
            <w:r w:rsidR="00304739">
              <w:rPr>
                <w:rFonts w:ascii="Times New Roman" w:eastAsia="Times New Roman" w:hAnsi="Times New Roman" w:cs="Times New Roman"/>
              </w:rPr>
              <w:t xml:space="preserve"> – </w:t>
            </w:r>
            <w:r w:rsidR="00304739" w:rsidRPr="00304739">
              <w:rPr>
                <w:rFonts w:ascii="Times New Roman" w:eastAsia="Times New Roman" w:hAnsi="Times New Roman" w:cs="Times New Roman"/>
                <w:b/>
              </w:rPr>
              <w:t>75%</w:t>
            </w:r>
          </w:p>
        </w:tc>
      </w:tr>
      <w:tr w:rsidR="00E64429" w:rsidRPr="00E64429" w:rsidTr="00E64429">
        <w:tc>
          <w:tcPr>
            <w:tcW w:w="587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495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тревожность в школе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 уч-ся</w:t>
            </w:r>
            <w:r w:rsidR="00304739">
              <w:rPr>
                <w:rFonts w:ascii="Times New Roman" w:eastAsia="Times New Roman" w:hAnsi="Times New Roman" w:cs="Times New Roman"/>
              </w:rPr>
              <w:t xml:space="preserve"> </w:t>
            </w:r>
            <w:r w:rsidR="0030473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6442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55%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047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уч-ся</w:t>
            </w:r>
            <w:r w:rsidR="0030473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30473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="00E6442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 уч-ся</w:t>
            </w:r>
            <w:r w:rsidR="0030473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30473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  <w:r w:rsidR="00E6442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5 уч-ся </w:t>
            </w:r>
            <w:r w:rsidR="003047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30473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82</w:t>
            </w:r>
            <w:r w:rsidR="00E6442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 уч-ся</w:t>
            </w:r>
            <w:r w:rsidR="0030473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30473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86</w:t>
            </w:r>
            <w:r w:rsidR="00E64429" w:rsidRPr="003047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E64429" w:rsidRPr="00E64429" w:rsidRDefault="00E64429" w:rsidP="00232EB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</w:t>
      </w:r>
      <w:r w:rsidRPr="00E644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«в» - </w:t>
      </w:r>
      <w:r w:rsidR="00304739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</w:t>
      </w:r>
      <w:proofErr w:type="spellEnd"/>
      <w:r w:rsidRPr="00E6442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8"/>
        <w:tblW w:w="0" w:type="auto"/>
        <w:tblLook w:val="04A0"/>
      </w:tblPr>
      <w:tblGrid>
        <w:gridCol w:w="586"/>
        <w:gridCol w:w="3496"/>
        <w:gridCol w:w="988"/>
        <w:gridCol w:w="10282"/>
      </w:tblGrid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Шкала</w:t>
            </w:r>
          </w:p>
        </w:tc>
        <w:tc>
          <w:tcPr>
            <w:tcW w:w="988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282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Ф.И. </w:t>
            </w:r>
            <w:proofErr w:type="spellStart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</w:t>
            </w:r>
            <w:proofErr w:type="spellEnd"/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Переживание социального стресса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уч-ся</w:t>
            </w:r>
            <w:r w:rsidR="00D139FE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D139FE" w:rsidRPr="00D139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62</w:t>
            </w:r>
            <w:r w:rsidR="00E64429" w:rsidRPr="00D139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D139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D1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39FE" w:rsidRPr="00D13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Фрустрация потребности в достижении успеха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D139FE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D139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54%</w:t>
            </w:r>
            <w:r w:rsidR="00D13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–уч-ся</w:t>
            </w:r>
            <w:r w:rsidR="00D1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39FE" w:rsidRPr="00D13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самовыражения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0282" w:type="dxa"/>
          </w:tcPr>
          <w:p w:rsidR="00E64429" w:rsidRPr="00D139FE" w:rsidRDefault="00232EB6" w:rsidP="0023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уч-ся</w:t>
            </w:r>
            <w:r w:rsidR="00D139FE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13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D139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3уч-ся</w:t>
            </w:r>
            <w:r w:rsidR="00D1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39FE" w:rsidRPr="00D13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  <w:r w:rsidR="00D1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уч-ся</w:t>
            </w:r>
            <w:r w:rsidR="00D139FE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B43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D139FE" w:rsidRPr="00D139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ситуации проверки знаний</w:t>
            </w:r>
          </w:p>
        </w:tc>
        <w:tc>
          <w:tcPr>
            <w:tcW w:w="988" w:type="dxa"/>
          </w:tcPr>
          <w:p w:rsidR="00E64429" w:rsidRPr="00171087" w:rsidRDefault="00E64429" w:rsidP="001710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1710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82" w:type="dxa"/>
          </w:tcPr>
          <w:p w:rsidR="00E64429" w:rsidRPr="00E64429" w:rsidRDefault="00232EB6" w:rsidP="00232E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уч-ся</w:t>
            </w:r>
            <w:r w:rsidR="006B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3E7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B43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уч-ся</w:t>
            </w:r>
            <w:r w:rsidR="006B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B43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83%</w:t>
            </w:r>
            <w:r w:rsidR="006B43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уч-ся</w:t>
            </w:r>
            <w:r w:rsidR="006B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B43E7" w:rsidRPr="006B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Страх не</w:t>
            </w:r>
            <w:r w:rsidR="00171087" w:rsidRPr="001710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соответствовать ожиданиям окружающих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0282" w:type="dxa"/>
          </w:tcPr>
          <w:p w:rsidR="00E64429" w:rsidRPr="00E64429" w:rsidRDefault="00232EB6" w:rsidP="00B0647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уч-ся</w:t>
            </w:r>
            <w:r w:rsidR="006B43E7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B6F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60%</w:t>
            </w:r>
            <w:r w:rsidR="00CB6F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уч-ся</w:t>
            </w:r>
            <w:r w:rsidR="00CB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CB6F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80%</w:t>
            </w:r>
            <w:r w:rsidR="00CB6F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B6F70" w:rsidRPr="00E6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6478"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CB6F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E64429" w:rsidRPr="00CB6F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Низкая физиологическая сопротивляемость стрессу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0282" w:type="dxa"/>
          </w:tcPr>
          <w:p w:rsidR="00E64429" w:rsidRPr="00E64429" w:rsidRDefault="00B06478" w:rsidP="00B0647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уч-ся</w:t>
            </w:r>
            <w:r w:rsidR="00CB6F70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B6F70" w:rsidRPr="00CB6F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60%</w:t>
            </w:r>
            <w:r w:rsidR="00CB6F70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уч-ся</w:t>
            </w:r>
            <w:r w:rsidR="00CB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B6F70" w:rsidRPr="00CB6F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80%</w:t>
            </w:r>
            <w:r w:rsidR="00CB6F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CB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CB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B6F70" w:rsidRPr="00CB6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  <w:r w:rsidR="00CB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Проблемы и страхи в отношениях с учителями</w:t>
            </w:r>
          </w:p>
        </w:tc>
        <w:tc>
          <w:tcPr>
            <w:tcW w:w="988" w:type="dxa"/>
          </w:tcPr>
          <w:p w:rsidR="00E64429" w:rsidRPr="00171087" w:rsidRDefault="00171087" w:rsidP="001710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282" w:type="dxa"/>
          </w:tcPr>
          <w:p w:rsidR="00603794" w:rsidRPr="00E64429" w:rsidRDefault="00B06478" w:rsidP="006037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уч-ся</w:t>
            </w:r>
            <w:r w:rsidR="00CB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F70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603794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75%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4429" w:rsidRPr="00E64429" w:rsidRDefault="00E64429" w:rsidP="00E644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29" w:rsidRPr="00E64429" w:rsidTr="00E64429">
        <w:tc>
          <w:tcPr>
            <w:tcW w:w="58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496" w:type="dxa"/>
          </w:tcPr>
          <w:p w:rsidR="00E64429" w:rsidRPr="00E64429" w:rsidRDefault="00E64429" w:rsidP="00E644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644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тревожность в школе</w:t>
            </w:r>
          </w:p>
        </w:tc>
        <w:tc>
          <w:tcPr>
            <w:tcW w:w="988" w:type="dxa"/>
          </w:tcPr>
          <w:p w:rsidR="00E64429" w:rsidRPr="00171087" w:rsidRDefault="00171087" w:rsidP="00E64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  <w:bookmarkStart w:id="0" w:name="_GoBack"/>
            <w:bookmarkEnd w:id="0"/>
          </w:p>
        </w:tc>
        <w:tc>
          <w:tcPr>
            <w:tcW w:w="10282" w:type="dxa"/>
          </w:tcPr>
          <w:p w:rsidR="00E64429" w:rsidRPr="00E64429" w:rsidRDefault="00B06478" w:rsidP="00B0647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603794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E64429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</w:t>
            </w:r>
            <w:r w:rsidR="00603794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603794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  <w:r w:rsidR="00E64429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уч-ся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03794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82</w:t>
            </w:r>
            <w:r w:rsidR="00E64429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уч-ся</w:t>
            </w:r>
            <w:r w:rsidR="00603794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429" w:rsidRPr="00E64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603794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86</w:t>
            </w:r>
            <w:r w:rsidR="00E64429" w:rsidRPr="006037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E64429" w:rsidRDefault="00E64429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p w:rsidR="00431D3C" w:rsidRDefault="00431D3C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31D3C" w:rsidSect="008A3A7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31D3C" w:rsidRPr="00E759FA" w:rsidRDefault="00431D3C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изучения мотивации обучения школьников</w:t>
      </w:r>
    </w:p>
    <w:p w:rsidR="00431D3C" w:rsidRPr="00E759FA" w:rsidRDefault="00431D3C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переходе из начальных классов в </w:t>
      </w:r>
      <w:proofErr w:type="gramStart"/>
      <w:r w:rsidRPr="00E7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средние</w:t>
      </w:r>
      <w:proofErr w:type="gramEnd"/>
    </w:p>
    <w:p w:rsidR="00431D3C" w:rsidRPr="00E759FA" w:rsidRDefault="00431D3C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М.И.Лукьянова, Н.В.Калинина.</w:t>
      </w:r>
    </w:p>
    <w:p w:rsidR="00C90387" w:rsidRDefault="00C90387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90387" w:rsidRDefault="00C90387" w:rsidP="00C9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3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преобладающих для данного возраста мотивов</w:t>
      </w:r>
    </w:p>
    <w:p w:rsidR="00C90387" w:rsidRDefault="00C90387" w:rsidP="00C9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330A3" w:rsidRPr="00E759FA" w:rsidRDefault="00C90387" w:rsidP="00C90387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«А»:</w:t>
      </w:r>
    </w:p>
    <w:p w:rsidR="00C90387" w:rsidRPr="00B615F6" w:rsidRDefault="00C90387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высокий уровень мотивации учения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330A3"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>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387" w:rsidRPr="00B615F6" w:rsidRDefault="00C90387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средний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мотивации 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учении - </w:t>
      </w:r>
      <w:r w:rsidR="001330A3"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0A3" w:rsidRPr="00B615F6" w:rsidRDefault="00C90387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низкий уровень мотивации учения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330A3"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13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0A3" w:rsidRPr="00E759FA" w:rsidRDefault="001330A3" w:rsidP="001330A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»:</w:t>
      </w:r>
    </w:p>
    <w:p w:rsidR="001330A3" w:rsidRPr="00B615F6" w:rsidRDefault="001330A3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высокий уровень мотивации 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0A3" w:rsidRDefault="001330A3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средний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мотивации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учении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0A3" w:rsidRDefault="001330A3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сниженный уровень мотивации 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0A3" w:rsidRPr="00B615F6" w:rsidRDefault="001330A3" w:rsidP="00E75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низкий уровень мотивации 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0A3" w:rsidRPr="00E759FA" w:rsidRDefault="001330A3" w:rsidP="001330A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«В</w:t>
      </w: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»:</w:t>
      </w:r>
    </w:p>
    <w:p w:rsidR="001330A3" w:rsidRPr="00B615F6" w:rsidRDefault="001330A3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высокий уровень мотивации 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7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0A3" w:rsidRPr="00B615F6" w:rsidRDefault="001330A3" w:rsidP="00133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средний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мотивации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учении </w:t>
      </w:r>
      <w:r w:rsidR="00E7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59FA" w:rsidRDefault="00E759FA" w:rsidP="00E759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сниженный уровень мотивации 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387" w:rsidRPr="00E759FA" w:rsidRDefault="00E759FA" w:rsidP="00E75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низкий уровень мотивации 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уч-ся</w:t>
      </w:r>
      <w:r w:rsidRPr="00B6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1D3C" w:rsidRDefault="00431D3C" w:rsidP="00E7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1D3C" w:rsidRPr="00431D3C" w:rsidRDefault="00431D3C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431D3C" w:rsidRPr="00431D3C" w:rsidRDefault="00431D3C" w:rsidP="004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определить состояние психологического климата</w:t>
      </w:r>
    </w:p>
    <w:p w:rsidR="00431D3C" w:rsidRPr="00431D3C" w:rsidRDefault="00431D3C" w:rsidP="00431D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классе» Федоренко Л.Г.</w:t>
      </w:r>
    </w:p>
    <w:p w:rsidR="00431D3C" w:rsidRPr="00431D3C" w:rsidRDefault="00431D3C" w:rsidP="00761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«А»: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 высоко оценивает психологический климат в классе. </w:t>
      </w:r>
    </w:p>
    <w:p w:rsidR="00431D3C" w:rsidRPr="00985A97" w:rsidRDefault="00431D3C" w:rsidP="00FF0784">
      <w:pPr>
        <w:shd w:val="clear" w:color="auto" w:fill="FFFFFF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Ему нравятся люди, с которыми он учится 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301B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FF07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52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</w:p>
    <w:p w:rsidR="00431D3C" w:rsidRPr="00431D3C" w:rsidRDefault="00431D3C" w:rsidP="007610D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C" w:rsidRDefault="00431D3C" w:rsidP="007610D1">
      <w:pPr>
        <w:spacing w:line="240" w:lineRule="auto"/>
        <w:ind w:left="8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школьнику скорее безразличен психологический климат класса, у него,                                          вероятно, есть другая группа, где общение для него значимо 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F5301B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F5301B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</w:p>
    <w:p w:rsidR="00F5301B" w:rsidRPr="00F5301B" w:rsidRDefault="00F5301B" w:rsidP="007610D1">
      <w:pPr>
        <w:spacing w:line="240" w:lineRule="auto"/>
        <w:ind w:left="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школьник оценивает психологический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лимат в классе как очень плохой – </w:t>
      </w:r>
      <w:r w:rsidRPr="00985A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 </w:t>
      </w:r>
      <w:r w:rsidR="00FF07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(10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  <w:r w:rsid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;</w:t>
      </w:r>
    </w:p>
    <w:p w:rsidR="00431D3C" w:rsidRPr="00431D3C" w:rsidRDefault="00431D3C" w:rsidP="00761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«Б»: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 высоко оценивает психологический климат в классе. </w:t>
      </w:r>
    </w:p>
    <w:p w:rsidR="00431D3C" w:rsidRPr="00431D3C" w:rsidRDefault="00431D3C" w:rsidP="007610D1">
      <w:pPr>
        <w:shd w:val="clear" w:color="auto" w:fill="FFFFFF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Ему нравятся люди, с которыми он учится 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985A97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985A97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79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</w:p>
    <w:p w:rsidR="00431D3C" w:rsidRPr="00431D3C" w:rsidRDefault="00431D3C" w:rsidP="007610D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C" w:rsidRDefault="00431D3C" w:rsidP="007610D1">
      <w:pPr>
        <w:spacing w:line="240" w:lineRule="auto"/>
        <w:ind w:left="8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школьнику скорее безразличен психологический климат класса, у него,                                          вероятно, есть другая группа, где общение для него значимо 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985A97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985A97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 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</w:p>
    <w:p w:rsidR="00985A97" w:rsidRPr="00431D3C" w:rsidRDefault="00985A97" w:rsidP="007610D1">
      <w:pPr>
        <w:spacing w:line="240" w:lineRule="auto"/>
        <w:ind w:left="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школьник оценивает психологический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лимат в классе как очень плохой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;</w:t>
      </w:r>
    </w:p>
    <w:p w:rsidR="00431D3C" w:rsidRPr="00431D3C" w:rsidRDefault="00431D3C" w:rsidP="00761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«В»: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 высоко оценивает психологический климат в классе. </w:t>
      </w:r>
    </w:p>
    <w:p w:rsidR="00431D3C" w:rsidRPr="00985A97" w:rsidRDefault="00431D3C" w:rsidP="007610D1">
      <w:pPr>
        <w:shd w:val="clear" w:color="auto" w:fill="FFFFFF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Ему нравятся люди, с которыми он учится 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985A97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985A97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96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</w:p>
    <w:p w:rsidR="00985A97" w:rsidRPr="00431D3C" w:rsidRDefault="00985A97" w:rsidP="007610D1">
      <w:pPr>
        <w:shd w:val="clear" w:color="auto" w:fill="FFFFFF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1D3C" w:rsidRPr="00985A97" w:rsidRDefault="00985A97" w:rsidP="007610D1">
      <w:pPr>
        <w:spacing w:line="240" w:lineRule="auto"/>
        <w:ind w:left="8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школьнику скорее безразличен психологический климат класса, у него,                                          вероятно, есть другая группа, где общение для него значимо </w:t>
      </w:r>
      <w:r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0</w:t>
      </w:r>
    </w:p>
    <w:p w:rsidR="00431D3C" w:rsidRDefault="00985A97" w:rsidP="007610D1">
      <w:pPr>
        <w:spacing w:line="240" w:lineRule="auto"/>
        <w:ind w:left="8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30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школьник оценивает психологический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лимат в классе как очень плохой</w:t>
      </w:r>
      <w:r w:rsidR="00431D3C" w:rsidRPr="0043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D3C" w:rsidRPr="00431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431D3C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431D3C" w:rsidRPr="00985A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%)</w:t>
      </w:r>
    </w:p>
    <w:p w:rsidR="00FF0784" w:rsidRDefault="00FF0784" w:rsidP="007610D1">
      <w:pPr>
        <w:spacing w:line="240" w:lineRule="auto"/>
        <w:ind w:left="84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F0784" w:rsidRPr="00431D3C" w:rsidRDefault="00FF0784" w:rsidP="007610D1">
      <w:pPr>
        <w:spacing w:line="240" w:lineRule="auto"/>
        <w:ind w:left="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0D1" w:rsidRDefault="00B33786" w:rsidP="007610D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57850" cy="25336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0D1" w:rsidRDefault="007610D1" w:rsidP="007610D1">
      <w:pPr>
        <w:rPr>
          <w:rFonts w:ascii="Times New Roman" w:hAnsi="Times New Roman" w:cs="Times New Roman"/>
          <w:sz w:val="24"/>
          <w:szCs w:val="24"/>
        </w:rPr>
      </w:pPr>
    </w:p>
    <w:p w:rsidR="0034351C" w:rsidRDefault="00FF0784" w:rsidP="00FF0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8300" cy="2543175"/>
            <wp:effectExtent l="19050" t="0" r="19050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51C" w:rsidRDefault="0034351C" w:rsidP="007610D1">
      <w:pPr>
        <w:rPr>
          <w:rFonts w:ascii="Times New Roman" w:hAnsi="Times New Roman" w:cs="Times New Roman"/>
          <w:sz w:val="24"/>
          <w:szCs w:val="24"/>
        </w:rPr>
      </w:pPr>
    </w:p>
    <w:p w:rsidR="00431D3C" w:rsidRDefault="00431D3C" w:rsidP="007610D1">
      <w:pPr>
        <w:rPr>
          <w:rFonts w:ascii="Times New Roman" w:hAnsi="Times New Roman" w:cs="Times New Roman"/>
          <w:sz w:val="24"/>
          <w:szCs w:val="24"/>
        </w:rPr>
      </w:pPr>
    </w:p>
    <w:p w:rsidR="0034351C" w:rsidRDefault="0034351C" w:rsidP="007610D1">
      <w:pPr>
        <w:rPr>
          <w:rFonts w:ascii="Times New Roman" w:hAnsi="Times New Roman" w:cs="Times New Roman"/>
          <w:sz w:val="24"/>
          <w:szCs w:val="24"/>
        </w:rPr>
      </w:pPr>
    </w:p>
    <w:p w:rsidR="00BA160D" w:rsidRPr="007610D1" w:rsidRDefault="00BA160D" w:rsidP="00FF0784">
      <w:pPr>
        <w:jc w:val="center"/>
        <w:rPr>
          <w:rFonts w:ascii="Times New Roman" w:hAnsi="Times New Roman" w:cs="Times New Roman"/>
          <w:sz w:val="24"/>
          <w:szCs w:val="24"/>
        </w:rPr>
        <w:sectPr w:rsidR="00BA160D" w:rsidRPr="007610D1" w:rsidSect="00431D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1D3C" w:rsidRPr="00431D3C" w:rsidRDefault="00431D3C" w:rsidP="00431D3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 учителю.</w:t>
      </w:r>
    </w:p>
    <w:p w:rsidR="00F74AD5" w:rsidRPr="00F74AD5" w:rsidRDefault="00F74AD5" w:rsidP="00F74A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идя в класс к пятиклассникам, Вы идете на урок к детям</w:t>
      </w:r>
    </w:p>
    <w:p w:rsidR="00431D3C" w:rsidRPr="005B7143" w:rsidRDefault="005B7143" w:rsidP="005B7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познавательная активность в сочетании с быстрой утомляемостью  пятиклассника серьезно тормозит его обучение и развитие. Используйте физкультминутки, первое время снижайте объемы домашних заданий.</w:t>
      </w:r>
      <w:r w:rsidRPr="005B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143" w:rsidRPr="005B7143" w:rsidRDefault="005B7143" w:rsidP="005B7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Объясняя новый материал, не торопитесь, повторите лишний раз</w:t>
      </w:r>
    </w:p>
    <w:p w:rsidR="005B7143" w:rsidRPr="005B7143" w:rsidRDefault="005B7143" w:rsidP="005B7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Опирайтесь в работе с детьми на реальные их знания, умения и навыки, а не прописанные в учебниках</w:t>
      </w:r>
    </w:p>
    <w:p w:rsidR="00431D3C" w:rsidRPr="005B7143" w:rsidRDefault="005B7143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Создавайте ситуации успеха на уроках, чтобы дети не боялись у Вас отвечать и поверили в себя и свои с</w:t>
      </w:r>
      <w:r w:rsidR="00276F7D"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</w:p>
    <w:p w:rsidR="005B7143" w:rsidRPr="005B7143" w:rsidRDefault="005B7143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Корите ребенка за реально совершенный в данный момент проступок, не вспоминая былое и не давая негативного прогноза на будущее.</w:t>
      </w:r>
    </w:p>
    <w:p w:rsidR="005B7143" w:rsidRPr="005B7143" w:rsidRDefault="005B7143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с детьми вежливыми</w:t>
      </w:r>
    </w:p>
    <w:p w:rsidR="005B7143" w:rsidRPr="005B7143" w:rsidRDefault="005B7143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Вызывайте к доске по именам и только в хорошем расположении духа</w:t>
      </w:r>
    </w:p>
    <w:p w:rsidR="005B7143" w:rsidRPr="00276F7D" w:rsidRDefault="005B7143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используйте </w:t>
      </w:r>
      <w:r w:rsidR="00276F7D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 к доске или письменную проверку знаний как средство поддержания дисциплины.</w:t>
      </w:r>
    </w:p>
    <w:p w:rsidR="00276F7D" w:rsidRPr="00276F7D" w:rsidRDefault="00276F7D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Успокойте ребенка перед проверкой знаний, обнадежьте его на хороший результат</w:t>
      </w:r>
    </w:p>
    <w:p w:rsidR="00276F7D" w:rsidRPr="00276F7D" w:rsidRDefault="00276F7D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Вызывая к доске, сначала проговорите задание, а потом вызывайте ребенка, чтобы у него в голове появился план ответа. Дайте время сосредоточиться на ответе и успокоиться.</w:t>
      </w:r>
    </w:p>
    <w:p w:rsidR="00276F7D" w:rsidRPr="00276F7D" w:rsidRDefault="00276F7D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Пресекайте попытки других детей посмеяться над неудачным ответом одноклассника</w:t>
      </w:r>
    </w:p>
    <w:p w:rsidR="00276F7D" w:rsidRPr="004E0FDA" w:rsidRDefault="00276F7D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– руководители – уделяйте своим детям хотя бы минут 5-10</w:t>
      </w:r>
      <w:r w:rsidR="004E0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день, даже если в этот день Вы у них ничего не проводите, просто подойдите, нанесите их и поприветствуйте.</w:t>
      </w:r>
    </w:p>
    <w:p w:rsidR="004E0FDA" w:rsidRPr="00431D3C" w:rsidRDefault="004E0FDA" w:rsidP="00431D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«Ученик и учитель – союзники. Обучение</w:t>
      </w:r>
      <w:r w:rsidRPr="004E0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беск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онфликтным».</w:t>
      </w:r>
    </w:p>
    <w:p w:rsidR="00431D3C" w:rsidRPr="00431D3C" w:rsidRDefault="00431D3C" w:rsidP="00431D3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условие школьного успеха пятиклассника - безусловное принятие ребенка, несмотря </w:t>
      </w:r>
      <w:proofErr w:type="gramStart"/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неудачи, с которыми он уже столкнулся или может столкнуться.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Обязательное знакомство с его одноклассниками и возможность общения ребят после школы.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таких мер наказания, как лишение удо</w:t>
      </w: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вольствий, физические и психические наказания.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учебной деятельностью.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ребенка, и не только за учебные успехи. Моральное стимулирование достижений ребенка.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самоконтроля, самооценки и самодостаточности ребенка.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помогать ребенку в выполнении задания, но не делать вместо него.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школа и семья существуют для ребенка, а не ребенок для школы.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431D3C" w:rsidRPr="00431D3C" w:rsidRDefault="00431D3C" w:rsidP="00431D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431D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совместную деятельность с ребенком.</w:t>
      </w:r>
    </w:p>
    <w:p w:rsidR="00431D3C" w:rsidRPr="00431D3C" w:rsidRDefault="00431D3C" w:rsidP="00453D2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1D3C" w:rsidRPr="00431D3C" w:rsidRDefault="00431D3C" w:rsidP="00431D3C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1D3C" w:rsidRPr="00431D3C" w:rsidRDefault="00431D3C" w:rsidP="00431D3C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Педагог-психолог</w:t>
      </w:r>
      <w:r w:rsidRPr="0043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Джиоева И.Т.</w:t>
      </w:r>
    </w:p>
    <w:p w:rsidR="00431D3C" w:rsidRPr="00E64429" w:rsidRDefault="00431D3C" w:rsidP="00382067">
      <w:pPr>
        <w:rPr>
          <w:rFonts w:ascii="Times New Roman" w:hAnsi="Times New Roman" w:cs="Times New Roman"/>
          <w:b/>
          <w:sz w:val="24"/>
          <w:szCs w:val="24"/>
        </w:rPr>
      </w:pPr>
    </w:p>
    <w:sectPr w:rsidR="00431D3C" w:rsidRPr="00E64429" w:rsidSect="00431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CA306BE"/>
    <w:multiLevelType w:val="hybridMultilevel"/>
    <w:tmpl w:val="1A44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7B2E"/>
    <w:multiLevelType w:val="hybridMultilevel"/>
    <w:tmpl w:val="9EA6CF76"/>
    <w:lvl w:ilvl="0" w:tplc="4578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492F"/>
    <w:multiLevelType w:val="hybridMultilevel"/>
    <w:tmpl w:val="EEEA0C9E"/>
    <w:lvl w:ilvl="0" w:tplc="BB5071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5EF"/>
    <w:multiLevelType w:val="multilevel"/>
    <w:tmpl w:val="AD7A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62434"/>
    <w:multiLevelType w:val="hybridMultilevel"/>
    <w:tmpl w:val="3A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9269F"/>
    <w:multiLevelType w:val="hybridMultilevel"/>
    <w:tmpl w:val="83840724"/>
    <w:lvl w:ilvl="0" w:tplc="75E0B1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144"/>
    <w:multiLevelType w:val="hybridMultilevel"/>
    <w:tmpl w:val="3B3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47E"/>
    <w:rsid w:val="00036C87"/>
    <w:rsid w:val="00115EE5"/>
    <w:rsid w:val="001330A3"/>
    <w:rsid w:val="00171087"/>
    <w:rsid w:val="001F50A1"/>
    <w:rsid w:val="001F7770"/>
    <w:rsid w:val="002050F1"/>
    <w:rsid w:val="00220891"/>
    <w:rsid w:val="00232EB6"/>
    <w:rsid w:val="00276F7D"/>
    <w:rsid w:val="00285DD9"/>
    <w:rsid w:val="00304739"/>
    <w:rsid w:val="0034351C"/>
    <w:rsid w:val="00382067"/>
    <w:rsid w:val="003A6998"/>
    <w:rsid w:val="00431D3C"/>
    <w:rsid w:val="00453D2C"/>
    <w:rsid w:val="004C32F1"/>
    <w:rsid w:val="004E0FDA"/>
    <w:rsid w:val="00521C10"/>
    <w:rsid w:val="005B7143"/>
    <w:rsid w:val="00603794"/>
    <w:rsid w:val="006B43E7"/>
    <w:rsid w:val="006D1A12"/>
    <w:rsid w:val="006F6137"/>
    <w:rsid w:val="007610D1"/>
    <w:rsid w:val="00803D28"/>
    <w:rsid w:val="008149BA"/>
    <w:rsid w:val="008233D4"/>
    <w:rsid w:val="0085747E"/>
    <w:rsid w:val="008A3A79"/>
    <w:rsid w:val="008E140C"/>
    <w:rsid w:val="009777C2"/>
    <w:rsid w:val="009848CF"/>
    <w:rsid w:val="00985A97"/>
    <w:rsid w:val="00993BB9"/>
    <w:rsid w:val="009F387A"/>
    <w:rsid w:val="00A16B9D"/>
    <w:rsid w:val="00A358BB"/>
    <w:rsid w:val="00AA2B69"/>
    <w:rsid w:val="00B06478"/>
    <w:rsid w:val="00B33786"/>
    <w:rsid w:val="00BA160D"/>
    <w:rsid w:val="00BE7610"/>
    <w:rsid w:val="00C503D9"/>
    <w:rsid w:val="00C5180A"/>
    <w:rsid w:val="00C7042E"/>
    <w:rsid w:val="00C90387"/>
    <w:rsid w:val="00CA07E3"/>
    <w:rsid w:val="00CB6F70"/>
    <w:rsid w:val="00CC0B2F"/>
    <w:rsid w:val="00D04A4E"/>
    <w:rsid w:val="00D139FE"/>
    <w:rsid w:val="00E64429"/>
    <w:rsid w:val="00E73AB4"/>
    <w:rsid w:val="00E759FA"/>
    <w:rsid w:val="00F350AE"/>
    <w:rsid w:val="00F5301B"/>
    <w:rsid w:val="00F74AD5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E"/>
  </w:style>
  <w:style w:type="paragraph" w:styleId="2">
    <w:name w:val="heading 2"/>
    <w:basedOn w:val="a"/>
    <w:link w:val="20"/>
    <w:semiHidden/>
    <w:unhideWhenUsed/>
    <w:qFormat/>
    <w:rsid w:val="0017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747E"/>
  </w:style>
  <w:style w:type="paragraph" w:styleId="a4">
    <w:name w:val="List Paragraph"/>
    <w:basedOn w:val="a"/>
    <w:uiPriority w:val="34"/>
    <w:qFormat/>
    <w:rsid w:val="0085747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574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71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7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747E"/>
  </w:style>
  <w:style w:type="paragraph" w:styleId="a4">
    <w:name w:val="List Paragraph"/>
    <w:basedOn w:val="a"/>
    <w:uiPriority w:val="34"/>
    <w:qFormat/>
    <w:rsid w:val="0085747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574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71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 algn="l">
              <a:defRPr/>
            </a:pPr>
            <a:r>
              <a:rPr lang="ru-RU"/>
              <a:t>%</a:t>
            </a:r>
          </a:p>
        </c:rich>
      </c:tx>
      <c:layout>
        <c:manualLayout>
          <c:xMode val="edge"/>
          <c:yMode val="edge"/>
          <c:x val="7.1428571428571494E-2"/>
          <c:y val="9.279609279609314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 уровень мотивации
</a:t>
                    </a:r>
                    <a:r>
                      <a:rPr lang="ru-RU" b="1"/>
                      <a:t>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хорошая школьная мотивация
</a:t>
                    </a:r>
                    <a:r>
                      <a:rPr lang="ru-RU" b="1"/>
                      <a:t>22%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средний (внешний) уровень мотивации
</a:t>
                    </a:r>
                    <a:r>
                      <a:rPr lang="ru-RU" b="1"/>
                      <a:t>50%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низкая школьная мотивация
</a:t>
                    </a:r>
                    <a:r>
                      <a:rPr lang="ru-RU" b="1"/>
                      <a:t>14%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школьная дезадаптация
</a:t>
                    </a:r>
                    <a:r>
                      <a:rPr lang="ru-RU" b="1"/>
                      <a:t>14%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средний (внешний) уровень мотивации</c:v>
                </c:pt>
                <c:pt idx="3">
                  <c:v>низкая школьная мотивация</c:v>
                </c:pt>
                <c:pt idx="4">
                  <c:v>школьная дезадаптация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38</c:v>
                </c:pt>
                <c:pt idx="3">
                  <c:v>28.6</c:v>
                </c:pt>
                <c:pt idx="4">
                  <c:v>9.5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layout>
        <c:manualLayout>
          <c:xMode val="edge"/>
          <c:yMode val="edge"/>
          <c:x val="5.7223166053586634E-2"/>
          <c:y val="4.395604395604401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 уровень мотивации
</a:t>
                    </a:r>
                    <a:r>
                      <a:rPr lang="ru-RU" b="1"/>
                      <a:t>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хорошая школьная мотивация
</a:t>
                    </a:r>
                    <a:r>
                      <a:rPr lang="ru-RU" b="1"/>
                      <a:t>31%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средний (внешний уровень мотивации
</a:t>
                    </a:r>
                    <a:r>
                      <a:rPr lang="ru-RU" b="1"/>
                      <a:t>34%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низкий уровень мотивации
</a:t>
                    </a:r>
                    <a:r>
                      <a:rPr lang="ru-RU" b="1"/>
                      <a:t>22%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школьная дезадаптация 
</a:t>
                    </a:r>
                    <a:r>
                      <a:rPr lang="ru-RU" b="1"/>
                      <a:t>13%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средний (внешний уровень мотивации</c:v>
                </c:pt>
                <c:pt idx="3">
                  <c:v>низкий уровень мотивации</c:v>
                </c:pt>
                <c:pt idx="4">
                  <c:v>школьная дезадаптация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11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layout>
        <c:manualLayout>
          <c:xMode val="edge"/>
          <c:yMode val="edge"/>
          <c:x val="2.6190476190476188E-2"/>
          <c:y val="3.9215686274509803E-2"/>
        </c:manualLayout>
      </c:layout>
      <c:txPr>
        <a:bodyPr/>
        <a:lstStyle/>
        <a:p>
          <a:pPr algn="r">
            <a:defRPr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833333333333368E-2"/>
          <c:y val="0.23696224246479025"/>
          <c:w val="0.82261904761904836"/>
          <c:h val="0.661043006879042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 уровень мотивации
</a:t>
                    </a:r>
                    <a:r>
                      <a:rPr lang="ru-RU" b="1"/>
                      <a:t>17%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хорошая школьная мотивация
</a:t>
                    </a:r>
                    <a:r>
                      <a:rPr lang="ru-RU" b="1"/>
                      <a:t>29%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средний (внешний) уровень мотивации
</a:t>
                    </a:r>
                    <a:r>
                      <a:rPr lang="ru-RU" b="1"/>
                      <a:t>37%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низкий уровень мотивации
</a:t>
                    </a:r>
                    <a:r>
                      <a:rPr lang="ru-RU" b="1"/>
                      <a:t>13%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школьная дезадаптация
</a:t>
                    </a:r>
                    <a:r>
                      <a:rPr lang="ru-RU" b="1"/>
                      <a:t>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средний (внешний) уровень мотивации</c:v>
                </c:pt>
                <c:pt idx="3">
                  <c:v>низкий уровень мотивации</c:v>
                </c:pt>
                <c:pt idx="4">
                  <c:v>школьная дезадаптация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layout>
        <c:manualLayout>
          <c:xMode val="edge"/>
          <c:yMode val="edge"/>
          <c:x val="0.86378217874280849"/>
          <c:y val="0.5465253239104829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dLbls>
            <c:dLbl>
              <c:idx val="0"/>
              <c:layout>
                <c:manualLayout>
                  <c:x val="-5.8669785088745097E-2"/>
                  <c:y val="-0.38341499882174229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4.63745062170259E-3"/>
                  <c:y val="0.1132378064049414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9077300485954107"/>
                  <c:y val="2.4637787149671343E-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-2.8137896904301102E-4"/>
                  <c:y val="0.17094942637470678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высоко оценивает психологический климат в классе</c:v>
                </c:pt>
                <c:pt idx="1">
                  <c:v>скорее безразличен психологический климат класса</c:v>
                </c:pt>
                <c:pt idx="2">
                  <c:v>очень плохой психологический климат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5 "б </a:t>
            </a:r>
          </a:p>
        </c:rich>
      </c:tx>
      <c:layout>
        <c:manualLayout>
          <c:xMode val="edge"/>
          <c:yMode val="edge"/>
          <c:x val="0.89010407553222459"/>
          <c:y val="0.25126338446448521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"б класс</c:v>
                </c:pt>
              </c:strCache>
            </c:strRef>
          </c:tx>
          <c:dLbls>
            <c:dLbl>
              <c:idx val="0"/>
              <c:layout>
                <c:manualLayout>
                  <c:x val="5.0261829250510384E-2"/>
                  <c:y val="-6.4726284214473347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366761446485839"/>
                  <c:y val="5.534745656792900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4144429862933749E-2"/>
                  <c:y val="0.2458058832611323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психологический климат в классе как очень плохой  
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2962871828521419"/>
                  <c:y val="-1.175780363094752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высоко оценивает психологический климат в классе</c:v>
                </c:pt>
                <c:pt idx="1">
                  <c:v>скорее безразличен психологический климат класса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5 "в"</a:t>
            </a:r>
          </a:p>
        </c:rich>
      </c:tx>
      <c:layout>
        <c:manualLayout>
          <c:xMode val="edge"/>
          <c:yMode val="edge"/>
          <c:x val="0.85892351997666949"/>
          <c:y val="0.5674603174603174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92592592592754E-2"/>
          <c:y val="0.22138513935758031"/>
          <c:w val="0.82407407407407485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"в"</c:v>
                </c:pt>
              </c:strCache>
            </c:strRef>
          </c:tx>
          <c:dLbls>
            <c:dLbl>
              <c:idx val="0"/>
              <c:layout>
                <c:manualLayout>
                  <c:x val="-0.13042523330417038"/>
                  <c:y val="-0.2626193600799899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высоко оценивает психологический климат в классе
96%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0.1943401866433362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0.42321431175269786"/>
                  <c:y val="5.1081114860642421E-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высоко оценивает психологический климат в классе</c:v>
                </c:pt>
                <c:pt idx="1">
                  <c:v>психологический климат в классе как очень плохой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djioeva_i</dc:creator>
  <cp:lastModifiedBy>djioeva_i</cp:lastModifiedBy>
  <cp:revision>3</cp:revision>
  <cp:lastPrinted>2020-12-10T07:53:00Z</cp:lastPrinted>
  <dcterms:created xsi:type="dcterms:W3CDTF">2020-12-10T07:54:00Z</dcterms:created>
  <dcterms:modified xsi:type="dcterms:W3CDTF">2021-02-25T11:29:00Z</dcterms:modified>
</cp:coreProperties>
</file>